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Default="001948DE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 w14:anchorId="481A3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44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ED4B33" w:rsidRDefault="00ED4B3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Default="00F17520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 май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ED4B33">
        <w:rPr>
          <w:rFonts w:ascii="Times New Roman" w:hAnsi="Times New Roman" w:cs="Times New Roman"/>
          <w:sz w:val="28"/>
          <w:szCs w:val="28"/>
          <w:lang w:eastAsia="ru-RU"/>
        </w:rPr>
        <w:t>№ 115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22 мая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E6D8F" w:rsidRPr="002347A6" w:rsidRDefault="00BE6D8F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 w:rsidR="00ED4B33">
        <w:rPr>
          <w:rFonts w:ascii="Times New Roman" w:hAnsi="Times New Roman" w:cs="Times New Roman"/>
          <w:b/>
          <w:sz w:val="28"/>
          <w:szCs w:val="28"/>
        </w:rPr>
        <w:t xml:space="preserve">Старокуручевский 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Бакалинский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ED4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Старокуручевский 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="00ED4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от 26.12.2019 г. №62</w:t>
      </w:r>
      <w:r w:rsidR="00F17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 изменениями и дополнениями)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AFA" w:rsidRPr="00491AC2" w:rsidRDefault="00383963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ED4B33">
        <w:rPr>
          <w:rFonts w:ascii="Times New Roman" w:hAnsi="Times New Roman" w:cs="Times New Roman"/>
          <w:sz w:val="28"/>
          <w:szCs w:val="28"/>
        </w:rPr>
        <w:t xml:space="preserve">Старокуручевский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  <w:r w:rsid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12AFA">
        <w:rPr>
          <w:rFonts w:ascii="Times New Roman" w:hAnsi="Times New Roman" w:cs="Times New Roman"/>
          <w:sz w:val="28"/>
          <w:szCs w:val="28"/>
        </w:rPr>
        <w:t>«Об утверждении порядка осуществления администрацией сель</w:t>
      </w:r>
      <w:r w:rsidR="00ED4B33">
        <w:rPr>
          <w:rFonts w:ascii="Times New Roman" w:hAnsi="Times New Roman" w:cs="Times New Roman"/>
          <w:sz w:val="28"/>
          <w:szCs w:val="28"/>
        </w:rPr>
        <w:t xml:space="preserve">ского поселения Старокуручевский 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</w:t>
      </w:r>
      <w:r w:rsidR="00ED4B33">
        <w:rPr>
          <w:rFonts w:ascii="Times New Roman" w:hAnsi="Times New Roman" w:cs="Times New Roman"/>
          <w:sz w:val="28"/>
          <w:szCs w:val="28"/>
        </w:rPr>
        <w:t>темы Российской Федерации» от 26.12.2019 г. №62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F17520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="00112AFA"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2AFA" w:rsidRPr="00491AC2" w:rsidRDefault="00112AFA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00125E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бюджетов бюджетной системы </w:t>
            </w: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00125E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F17520" w:rsidP="0011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20249999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F17520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комплексного развития сельских территорий)</w:t>
            </w:r>
          </w:p>
        </w:tc>
      </w:tr>
    </w:tbl>
    <w:p w:rsidR="00383963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E0F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r w:rsidR="00ED4B33">
        <w:rPr>
          <w:rFonts w:ascii="Times New Roman" w:hAnsi="Times New Roman" w:cs="Times New Roman"/>
          <w:sz w:val="28"/>
          <w:szCs w:val="28"/>
          <w:lang w:eastAsia="ru-RU"/>
        </w:rPr>
        <w:t xml:space="preserve">Старокуручевский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640E0F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E0F" w:rsidRPr="00262EAB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 xml:space="preserve">20249999 10 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 xml:space="preserve"> 150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установить следующую структуру кода подвида доходов:</w:t>
      </w:r>
    </w:p>
    <w:p w:rsidR="00640E0F" w:rsidRPr="00262EAB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640E0F" w:rsidRPr="002347A6" w:rsidTr="0044241C">
        <w:trPr>
          <w:trHeight w:val="685"/>
        </w:trPr>
        <w:tc>
          <w:tcPr>
            <w:tcW w:w="1276" w:type="dxa"/>
          </w:tcPr>
          <w:p w:rsidR="00640E0F" w:rsidRPr="002347A6" w:rsidRDefault="00640E0F" w:rsidP="0064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5767 150</w:t>
            </w:r>
          </w:p>
        </w:tc>
        <w:tc>
          <w:tcPr>
            <w:tcW w:w="8444" w:type="dxa"/>
          </w:tcPr>
          <w:p w:rsidR="00640E0F" w:rsidRPr="002347A6" w:rsidRDefault="00640E0F" w:rsidP="0044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0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реализацию мероприятий по обеспечению комплексного развития сельских территорий</w:t>
            </w:r>
          </w:p>
        </w:tc>
      </w:tr>
    </w:tbl>
    <w:p w:rsidR="00640E0F" w:rsidRPr="00E1105B" w:rsidRDefault="00640E0F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 w:rsidR="0060582D">
        <w:rPr>
          <w:rFonts w:ascii="Times New Roman" w:hAnsi="Times New Roman" w:cs="Times New Roman"/>
          <w:sz w:val="28"/>
          <w:szCs w:val="28"/>
          <w:lang w:eastAsia="ru-RU"/>
        </w:rPr>
        <w:t>е вступает в силу с 1 января 2020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2347A6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B33" w:rsidRDefault="00ED4B3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B33" w:rsidRDefault="00ED4B3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B33" w:rsidRDefault="00ED4B3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B33" w:rsidRDefault="00ED4B3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B33" w:rsidRDefault="00ED4B3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B33" w:rsidRPr="002347A6" w:rsidRDefault="00ED4B3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2347A6" w:rsidRDefault="00ED4B3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Старокуручевский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D4B33">
        <w:rPr>
          <w:rFonts w:ascii="Times New Roman" w:hAnsi="Times New Roman" w:cs="Times New Roman"/>
          <w:sz w:val="28"/>
          <w:szCs w:val="28"/>
          <w:lang w:eastAsia="ru-RU"/>
        </w:rPr>
        <w:t>И.М.Маннапов</w:t>
      </w:r>
    </w:p>
    <w:p w:rsidR="00383963" w:rsidRPr="00C9660F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050A56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DE" w:rsidRDefault="001948DE">
      <w:pPr>
        <w:spacing w:after="0" w:line="240" w:lineRule="auto"/>
      </w:pPr>
      <w:r>
        <w:separator/>
      </w:r>
    </w:p>
  </w:endnote>
  <w:endnote w:type="continuationSeparator" w:id="0">
    <w:p w:rsidR="001948DE" w:rsidRDefault="0019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DE" w:rsidRDefault="001948DE">
      <w:pPr>
        <w:spacing w:after="0" w:line="240" w:lineRule="auto"/>
      </w:pPr>
      <w:r>
        <w:separator/>
      </w:r>
    </w:p>
  </w:footnote>
  <w:footnote w:type="continuationSeparator" w:id="0">
    <w:p w:rsidR="001948DE" w:rsidRDefault="0019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D8F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948DE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411BC5"/>
    <w:rsid w:val="004321C2"/>
    <w:rsid w:val="00447885"/>
    <w:rsid w:val="00496C9F"/>
    <w:rsid w:val="004B6086"/>
    <w:rsid w:val="004E1DB4"/>
    <w:rsid w:val="005055CB"/>
    <w:rsid w:val="00526F06"/>
    <w:rsid w:val="0056541B"/>
    <w:rsid w:val="005960E5"/>
    <w:rsid w:val="0060582D"/>
    <w:rsid w:val="00617F61"/>
    <w:rsid w:val="0063122C"/>
    <w:rsid w:val="00640E0F"/>
    <w:rsid w:val="00642DAB"/>
    <w:rsid w:val="0064370E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807EAF"/>
    <w:rsid w:val="008202F8"/>
    <w:rsid w:val="00837590"/>
    <w:rsid w:val="0084607A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A2344B"/>
    <w:rsid w:val="00A33940"/>
    <w:rsid w:val="00A576C8"/>
    <w:rsid w:val="00AA44A5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BE6D8F"/>
    <w:rsid w:val="00C1711C"/>
    <w:rsid w:val="00C4195E"/>
    <w:rsid w:val="00C85D03"/>
    <w:rsid w:val="00C9660F"/>
    <w:rsid w:val="00CA7428"/>
    <w:rsid w:val="00CB405C"/>
    <w:rsid w:val="00CB571B"/>
    <w:rsid w:val="00CC31BE"/>
    <w:rsid w:val="00CC31F5"/>
    <w:rsid w:val="00CF7D9F"/>
    <w:rsid w:val="00D01B0B"/>
    <w:rsid w:val="00D042E0"/>
    <w:rsid w:val="00D307C1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0A24"/>
    <w:rsid w:val="00EB48F2"/>
    <w:rsid w:val="00ED4B33"/>
    <w:rsid w:val="00ED4FB7"/>
    <w:rsid w:val="00F17520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53</cp:revision>
  <cp:lastPrinted>2019-12-27T04:43:00Z</cp:lastPrinted>
  <dcterms:created xsi:type="dcterms:W3CDTF">2015-06-08T04:15:00Z</dcterms:created>
  <dcterms:modified xsi:type="dcterms:W3CDTF">2020-05-22T06:57:00Z</dcterms:modified>
</cp:coreProperties>
</file>