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B" w:rsidRPr="007D3ADD" w:rsidRDefault="009F4DD8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0F" w:rsidRDefault="00FC4D8A" w:rsidP="009F4D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701055" w:rsidRDefault="00701055" w:rsidP="009F4D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01055">
        <w:rPr>
          <w:rFonts w:ascii="Times New Roman" w:hAnsi="Times New Roman" w:cs="Times New Roman"/>
          <w:b w:val="0"/>
          <w:sz w:val="28"/>
          <w:szCs w:val="28"/>
        </w:rPr>
        <w:t xml:space="preserve">07 февраль   2022 й.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0105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70105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01055">
        <w:rPr>
          <w:rFonts w:ascii="Times New Roman" w:hAnsi="Times New Roman" w:cs="Times New Roman"/>
          <w:b w:val="0"/>
          <w:sz w:val="28"/>
          <w:szCs w:val="28"/>
        </w:rPr>
        <w:t xml:space="preserve">      07   февраля 2022 г.</w:t>
      </w:r>
    </w:p>
    <w:p w:rsidR="009F4DD8" w:rsidRPr="007D3ADD" w:rsidRDefault="009F4DD8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4D8A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 w:rsidRPr="00FC4D8A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  <w:r w:rsidRPr="00FC4D8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РЕШИЛ: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  <w:r w:rsidRPr="00FC4D8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 В части 1 статьи 3: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FC4D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C4D8A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FC4D8A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C4D8A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«40) </w:t>
      </w:r>
      <w:r w:rsidRPr="00FC4D8A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color w:val="000000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</w:rPr>
        <w:t>1.1.6.</w:t>
      </w:r>
      <w:r w:rsidRPr="00FC4D8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>«41)</w:t>
      </w:r>
      <w:r w:rsidRPr="00FC4D8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C4D8A"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 части 1 статьи 4: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«17)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«18)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 xml:space="preserve">от 31 июля 2020 года № 248-ФЗ </w:t>
      </w:r>
      <w:r w:rsidRPr="00FC4D8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FC4D8A">
        <w:rPr>
          <w:rFonts w:ascii="Times New Roman" w:hAnsi="Times New Roman"/>
          <w:sz w:val="28"/>
          <w:szCs w:val="28"/>
        </w:rPr>
        <w:br/>
        <w:t>в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FC4D8A">
        <w:rPr>
          <w:rFonts w:ascii="Times New Roman" w:hAnsi="Times New Roman"/>
          <w:sz w:val="28"/>
          <w:szCs w:val="28"/>
        </w:rPr>
        <w:t>решения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3.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C4D8A">
        <w:rPr>
          <w:rFonts w:ascii="Times New Roman" w:hAnsi="Times New Roman"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lastRenderedPageBreak/>
        <w:t>1.6. В статье 10: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«7)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FC4D8A"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«8.1.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1.7.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«4.1)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1.8. В статье 11: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FC4D8A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C4D8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C4D8A"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 w:rsidRPr="00FC4D8A">
        <w:rPr>
          <w:rFonts w:ascii="Times New Roman" w:hAnsi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C4D8A"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 w:rsidRPr="00FC4D8A">
        <w:rPr>
          <w:rFonts w:ascii="Times New Roman" w:hAnsi="Times New Roman"/>
          <w:sz w:val="28"/>
          <w:szCs w:val="28"/>
          <w:lang w:eastAsia="ru-RU"/>
        </w:rPr>
        <w:t>в</w:t>
      </w:r>
      <w:r w:rsidRPr="00FC4D8A">
        <w:rPr>
          <w:rFonts w:ascii="Times New Roman" w:hAnsi="Times New Roman"/>
          <w:sz w:val="28"/>
          <w:szCs w:val="28"/>
        </w:rPr>
        <w:t>озможность представления жителями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FC4D8A">
        <w:rPr>
          <w:rFonts w:ascii="Times New Roman" w:hAnsi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C4D8A">
        <w:rPr>
          <w:rFonts w:ascii="Times New Roman" w:hAnsi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FC4D8A">
        <w:rPr>
          <w:rFonts w:ascii="Times New Roman" w:hAnsi="Times New Roman"/>
          <w:sz w:val="28"/>
          <w:szCs w:val="28"/>
        </w:rPr>
        <w:br/>
        <w:t>на официальном сайте.</w:t>
      </w:r>
      <w:proofErr w:type="gramEnd"/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D8A">
        <w:rPr>
          <w:rFonts w:ascii="Times New Roman" w:hAnsi="Times New Roman"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абзаце первом</w:t>
        </w:r>
      </w:hyperlink>
      <w:r w:rsidRPr="00FC4D8A">
        <w:rPr>
          <w:rFonts w:ascii="Times New Roman" w:hAnsi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C4D8A">
        <w:rPr>
          <w:rFonts w:ascii="Times New Roman" w:hAnsi="Times New Roman"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)», порядок </w:t>
      </w:r>
      <w:proofErr w:type="gramStart"/>
      <w:r w:rsidRPr="00FC4D8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A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FC4D8A">
        <w:rPr>
          <w:rFonts w:ascii="Times New Roman" w:hAnsi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C4D8A">
        <w:rPr>
          <w:rFonts w:ascii="Times New Roman" w:hAnsi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>о градостроительной деятельности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 В статье 12: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1.9.1.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,»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1.9.2.</w:t>
      </w:r>
      <w:r w:rsidRPr="00FC4D8A">
        <w:rPr>
          <w:rFonts w:ascii="Times New Roman" w:hAnsi="Times New Roman"/>
          <w:sz w:val="28"/>
          <w:szCs w:val="28"/>
          <w:lang w:val="en-US"/>
        </w:rPr>
        <w:t> </w:t>
      </w:r>
      <w:r w:rsidRPr="00FC4D8A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FC4D8A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C4D8A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FC4D8A">
        <w:rPr>
          <w:rFonts w:ascii="Times New Roman" w:hAnsi="Times New Roman"/>
          <w:sz w:val="28"/>
          <w:szCs w:val="28"/>
        </w:rPr>
        <w:t>.».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 В статье 14: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FC4D8A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FC4D8A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C4D8A">
        <w:rPr>
          <w:rFonts w:ascii="Times New Roman" w:hAnsi="Times New Roman"/>
          <w:sz w:val="28"/>
          <w:szCs w:val="28"/>
        </w:rPr>
        <w:t>.»;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FC4D8A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FC4D8A"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1" w:name="sub_40190508"/>
      <w:proofErr w:type="gramStart"/>
      <w:r w:rsidRPr="00FC4D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«8) </w:t>
      </w:r>
      <w:bookmarkEnd w:id="1"/>
      <w:r w:rsidRPr="00FC4D8A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C4D8A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C4D8A"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hAnsi="Times New Roman"/>
          <w:sz w:val="28"/>
          <w:szCs w:val="28"/>
        </w:rPr>
        <w:t>«</w:t>
      </w:r>
      <w:r w:rsidRPr="00FC4D8A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C4D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C4D8A">
        <w:rPr>
          <w:rFonts w:ascii="Times New Roman" w:hAnsi="Times New Roman"/>
          <w:sz w:val="28"/>
          <w:szCs w:val="28"/>
        </w:rPr>
        <w:t>»</w:t>
      </w:r>
      <w:proofErr w:type="gramEnd"/>
      <w:r w:rsidRPr="00FC4D8A">
        <w:rPr>
          <w:rFonts w:ascii="Times New Roman" w:hAnsi="Times New Roman"/>
          <w:sz w:val="28"/>
          <w:szCs w:val="28"/>
        </w:rPr>
        <w:t>;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D8A"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C4D8A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C4D8A"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FC4D8A">
        <w:rPr>
          <w:rFonts w:ascii="Times New Roman" w:hAnsi="Times New Roman"/>
          <w:sz w:val="28"/>
          <w:szCs w:val="28"/>
        </w:rPr>
        <w:t>;»</w:t>
      </w:r>
      <w:proofErr w:type="gramEnd"/>
      <w:r w:rsidRPr="00FC4D8A">
        <w:rPr>
          <w:rFonts w:ascii="Times New Roman" w:hAnsi="Times New Roman"/>
          <w:sz w:val="28"/>
          <w:szCs w:val="28"/>
        </w:rPr>
        <w:t>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392C69"/>
          <w:sz w:val="20"/>
          <w:szCs w:val="20"/>
        </w:rPr>
      </w:pPr>
      <w:r w:rsidRPr="00FC4D8A">
        <w:rPr>
          <w:rFonts w:ascii="Times New Roman" w:hAnsi="Times New Roman"/>
          <w:sz w:val="28"/>
          <w:szCs w:val="28"/>
        </w:rPr>
        <w:t>1.13. </w:t>
      </w:r>
      <w:proofErr w:type="gramStart"/>
      <w:r w:rsidRPr="00FC4D8A"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C4D8A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FC4D8A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FC4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D8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FC4D8A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FC4D8A">
        <w:rPr>
          <w:rFonts w:ascii="Times New Roman" w:hAnsi="Times New Roman"/>
          <w:b/>
          <w:bCs/>
          <w:i/>
          <w:iCs/>
          <w:color w:val="392C69"/>
          <w:sz w:val="20"/>
          <w:szCs w:val="20"/>
          <w:highlight w:val="yellow"/>
        </w:rPr>
        <w:t xml:space="preserve"> </w:t>
      </w:r>
      <w:r w:rsidRPr="00FC4D8A">
        <w:rPr>
          <w:rFonts w:ascii="Times New Roman" w:hAnsi="Times New Roman"/>
          <w:b/>
          <w:bCs/>
          <w:i/>
          <w:iCs/>
          <w:color w:val="392C69"/>
          <w:sz w:val="20"/>
          <w:szCs w:val="20"/>
          <w:highlight w:val="yellow"/>
        </w:rPr>
        <w:br/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1.14. Пункт 17 части 2 статьи 27.1 признать утратившим силу.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1. Источником </w:t>
      </w:r>
      <w:hyperlink r:id="rId14" w:history="1">
        <w:r w:rsidRPr="00FC4D8A">
          <w:rPr>
            <w:rFonts w:ascii="Times New Roman" w:hAnsi="Times New Roman"/>
            <w:sz w:val="28"/>
            <w:szCs w:val="28"/>
          </w:rPr>
          <w:t>финансового обеспечения</w:t>
        </w:r>
      </w:hyperlink>
      <w:r w:rsidRPr="00FC4D8A">
        <w:rPr>
          <w:rFonts w:ascii="Times New Roman" w:hAnsi="Times New Roman"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FC4D8A">
          <w:rPr>
            <w:rFonts w:ascii="Times New Roman" w:hAnsi="Times New Roman"/>
            <w:sz w:val="28"/>
            <w:szCs w:val="28"/>
          </w:rPr>
          <w:t>статьей 9.1</w:t>
        </w:r>
      </w:hyperlink>
      <w:r w:rsidRPr="00FC4D8A">
        <w:rPr>
          <w:rFonts w:ascii="Times New Roman" w:hAnsi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FC4D8A">
        <w:rPr>
          <w:rFonts w:ascii="Times New Roman" w:hAnsi="Times New Roman"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FC4D8A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FC4D8A">
        <w:rPr>
          <w:rFonts w:ascii="Times New Roman" w:hAnsi="Times New Roman"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C4D8A">
        <w:rPr>
          <w:rFonts w:ascii="Times New Roman" w:hAnsi="Times New Roman"/>
          <w:sz w:val="28"/>
          <w:szCs w:val="28"/>
        </w:rPr>
        <w:br/>
        <w:t xml:space="preserve">с Бюджетным </w:t>
      </w:r>
      <w:hyperlink r:id="rId16" w:history="1">
        <w:r w:rsidRPr="00FC4D8A">
          <w:rPr>
            <w:rFonts w:ascii="Times New Roman" w:hAnsi="Times New Roman"/>
            <w:sz w:val="28"/>
            <w:szCs w:val="28"/>
          </w:rPr>
          <w:t>кодексом</w:t>
        </w:r>
      </w:hyperlink>
      <w:r w:rsidRPr="00FC4D8A">
        <w:rPr>
          <w:rFonts w:ascii="Times New Roman" w:hAnsi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FC4D8A">
        <w:rPr>
          <w:rFonts w:ascii="Times New Roman" w:hAnsi="Times New Roman"/>
          <w:sz w:val="28"/>
          <w:szCs w:val="28"/>
        </w:rPr>
        <w:t>,</w:t>
      </w:r>
      <w:proofErr w:type="gramEnd"/>
      <w:r w:rsidRPr="00FC4D8A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C4D8A">
        <w:rPr>
          <w:rFonts w:ascii="Times New Roman" w:hAnsi="Times New Roman"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C4D8A">
        <w:rPr>
          <w:rFonts w:ascii="Times New Roman" w:hAnsi="Times New Roman"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D8A">
        <w:rPr>
          <w:rFonts w:ascii="Times New Roman" w:hAnsi="Times New Roman"/>
          <w:sz w:val="28"/>
          <w:szCs w:val="28"/>
        </w:rPr>
        <w:t xml:space="preserve">4. Реализация инициативных проектов может обеспечиваться также </w:t>
      </w:r>
      <w:r w:rsidRPr="00FC4D8A">
        <w:rPr>
          <w:rFonts w:ascii="Times New Roman" w:hAnsi="Times New Roman"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FC4D8A">
        <w:rPr>
          <w:rFonts w:ascii="Times New Roman" w:hAnsi="Times New Roman"/>
          <w:sz w:val="28"/>
          <w:szCs w:val="28"/>
        </w:rPr>
        <w:t>.</w:t>
      </w:r>
      <w:r w:rsidRPr="00FC4D8A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  <w:t>http://право-минюст</w:t>
      </w:r>
      <w:proofErr w:type="gram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обнародовать в здании Администрации </w:t>
      </w:r>
      <w:proofErr w:type="spell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gramStart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семи дней со дня поступления </w:t>
      </w: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8A">
        <w:rPr>
          <w:rFonts w:ascii="Times New Roman" w:eastAsia="Times New Roman" w:hAnsi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</w:t>
      </w:r>
      <w:r w:rsidRPr="00FC4D8A">
        <w:rPr>
          <w:rFonts w:ascii="Times New Roman" w:hAnsi="Times New Roman"/>
          <w:sz w:val="28"/>
          <w:szCs w:val="28"/>
          <w:lang w:val="tt-RU"/>
        </w:rPr>
        <w:t>Старокуручевский сельсовет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FC4D8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C4D8A">
        <w:rPr>
          <w:rFonts w:ascii="Times New Roman" w:hAnsi="Times New Roman"/>
          <w:sz w:val="28"/>
          <w:szCs w:val="28"/>
        </w:rPr>
        <w:t xml:space="preserve"> район</w:t>
      </w:r>
    </w:p>
    <w:p w:rsidR="00FC4D8A" w:rsidRPr="00FC4D8A" w:rsidRDefault="00FC4D8A" w:rsidP="00F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C4D8A">
        <w:rPr>
          <w:rFonts w:ascii="Times New Roman" w:hAnsi="Times New Roman"/>
          <w:color w:val="00000A"/>
          <w:sz w:val="28"/>
          <w:szCs w:val="28"/>
        </w:rPr>
        <w:t>Республики Башкортостан</w:t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</w:r>
      <w:r w:rsidRPr="00FC4D8A">
        <w:rPr>
          <w:rFonts w:ascii="Times New Roman" w:hAnsi="Times New Roman"/>
          <w:color w:val="00000A"/>
          <w:sz w:val="28"/>
          <w:szCs w:val="28"/>
        </w:rPr>
        <w:tab/>
        <w:t xml:space="preserve">              </w:t>
      </w:r>
      <w:r w:rsidR="00701055"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FC4D8A"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spellStart"/>
      <w:r w:rsidRPr="00FC4D8A">
        <w:rPr>
          <w:rFonts w:ascii="Times New Roman" w:hAnsi="Times New Roman"/>
          <w:color w:val="00000A"/>
          <w:sz w:val="28"/>
          <w:szCs w:val="28"/>
        </w:rPr>
        <w:t>И.М.Маннапов</w:t>
      </w:r>
      <w:proofErr w:type="spellEnd"/>
      <w:r w:rsidRPr="00FC4D8A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4D8A" w:rsidRPr="00FC4D8A" w:rsidRDefault="00FC4D8A" w:rsidP="00FC4D8A">
      <w:pPr>
        <w:spacing w:after="0" w:line="240" w:lineRule="auto"/>
        <w:ind w:firstLine="709"/>
        <w:jc w:val="center"/>
        <w:rPr>
          <w:rFonts w:cs="Calibri"/>
        </w:rPr>
      </w:pP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0C" w:rsidRDefault="0032610C" w:rsidP="00292195">
      <w:pPr>
        <w:spacing w:after="0" w:line="240" w:lineRule="auto"/>
      </w:pPr>
      <w:r>
        <w:separator/>
      </w:r>
    </w:p>
  </w:endnote>
  <w:endnote w:type="continuationSeparator" w:id="0">
    <w:p w:rsidR="0032610C" w:rsidRDefault="0032610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0C" w:rsidRDefault="0032610C" w:rsidP="00292195">
      <w:pPr>
        <w:spacing w:after="0" w:line="240" w:lineRule="auto"/>
      </w:pPr>
      <w:r>
        <w:separator/>
      </w:r>
    </w:p>
  </w:footnote>
  <w:footnote w:type="continuationSeparator" w:id="0">
    <w:p w:rsidR="0032610C" w:rsidRDefault="0032610C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737B4"/>
    <w:rsid w:val="00210A3F"/>
    <w:rsid w:val="00292195"/>
    <w:rsid w:val="0032610C"/>
    <w:rsid w:val="003407C0"/>
    <w:rsid w:val="003B5E38"/>
    <w:rsid w:val="00400001"/>
    <w:rsid w:val="00465238"/>
    <w:rsid w:val="004677D2"/>
    <w:rsid w:val="005572A1"/>
    <w:rsid w:val="00603A7F"/>
    <w:rsid w:val="0060482B"/>
    <w:rsid w:val="00694498"/>
    <w:rsid w:val="006A3394"/>
    <w:rsid w:val="006A7A78"/>
    <w:rsid w:val="00701055"/>
    <w:rsid w:val="00712CE2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DB2CCA"/>
    <w:rsid w:val="00E3785B"/>
    <w:rsid w:val="00ED17A3"/>
    <w:rsid w:val="00F77EEA"/>
    <w:rsid w:val="00FC4D8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11</cp:revision>
  <cp:lastPrinted>2020-10-20T11:48:00Z</cp:lastPrinted>
  <dcterms:created xsi:type="dcterms:W3CDTF">2020-10-07T13:45:00Z</dcterms:created>
  <dcterms:modified xsi:type="dcterms:W3CDTF">2022-02-08T05:09:00Z</dcterms:modified>
</cp:coreProperties>
</file>