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F8" w:rsidRDefault="001735F8" w:rsidP="00682F15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1735F8" w:rsidRPr="0023304B" w:rsidTr="008225DA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1735F8" w:rsidRPr="0023304B" w:rsidRDefault="001735F8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1735F8" w:rsidRPr="0023304B" w:rsidRDefault="001735F8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1735F8" w:rsidRPr="0023304B" w:rsidRDefault="001735F8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1735F8" w:rsidRPr="0023304B" w:rsidTr="008225DA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5F8" w:rsidRPr="0023304B" w:rsidRDefault="001735F8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E48F9" wp14:editId="12526016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5F8" w:rsidRDefault="001735F8" w:rsidP="001735F8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01D67AAF" wp14:editId="1C2D4A37">
                                        <wp:extent cx="1028700" cy="1209675"/>
                                        <wp:effectExtent l="0" t="0" r="0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5pt;height:10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" filled="f" stroked="f">
                      <v:textbox style="mso-fit-shape-to-text:t">
                        <w:txbxContent>
                          <w:p w:rsidR="001735F8" w:rsidRDefault="001735F8" w:rsidP="001735F8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1D67AAF" wp14:editId="1C2D4A37">
                                  <wp:extent cx="1028700" cy="12096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735F8" w:rsidRPr="0023304B" w:rsidRDefault="001735F8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1735F8" w:rsidRPr="0023304B" w:rsidRDefault="001735F8" w:rsidP="008225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1735F8" w:rsidRPr="0023304B" w:rsidRDefault="001735F8" w:rsidP="008225D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5F8" w:rsidRPr="0023304B" w:rsidRDefault="001735F8" w:rsidP="008225D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7D3CE78F" wp14:editId="248C424D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5F8" w:rsidRPr="0023304B" w:rsidRDefault="001735F8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735F8" w:rsidRPr="0023304B" w:rsidRDefault="001735F8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23304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1735F8" w:rsidRPr="0023304B" w:rsidRDefault="001735F8" w:rsidP="00822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5F8" w:rsidRPr="00F91BE6" w:rsidRDefault="001735F8" w:rsidP="001735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91BE6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F91BE6">
        <w:rPr>
          <w:rFonts w:ascii="Times New Roman" w:eastAsia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   РЕШЕНИЕ</w:t>
      </w:r>
    </w:p>
    <w:p w:rsidR="001735F8" w:rsidRPr="00F91BE6" w:rsidRDefault="001735F8" w:rsidP="001735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1735F8" w:rsidRDefault="001735F8" w:rsidP="001735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09 декабрь 2022 й.                           №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120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            09 декабря 2022 г.</w:t>
      </w:r>
    </w:p>
    <w:p w:rsidR="001735F8" w:rsidRDefault="001735F8" w:rsidP="00682F15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82F15" w:rsidRPr="00682F15" w:rsidRDefault="00682F15" w:rsidP="00682F15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создания координационного органа в сфере профилактики правонарушений в сельском поселении </w:t>
      </w:r>
      <w:proofErr w:type="spellStart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82F15" w:rsidRPr="00682F15" w:rsidRDefault="00682F15" w:rsidP="00682F15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Федерального закона от 23.06.2016 № 182-ФЗ «Об основах системы профилактики правонарушений в Российской Федерации» и статьей 5 Устава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целью обеспечения взаимодействия лиц, участвующих в профилактике правонарушений, и принятия решений в сфере профилактики правонарушений, Совет сельского поселения 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1735F8" w:rsidRPr="00682F15" w:rsidRDefault="001735F8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1735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8" w:tooltip="ПОРЯДОК" w:history="1">
        <w:r w:rsidRPr="00682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координационного органа в сфере профилактики правонарушений на территории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1).</w:t>
      </w:r>
    </w:p>
    <w:p w:rsidR="00682F15" w:rsidRPr="00682F15" w:rsidRDefault="00682F15" w:rsidP="00682F15">
      <w:pPr>
        <w:numPr>
          <w:ilvl w:val="0"/>
          <w:numId w:val="1"/>
        </w:numPr>
        <w:tabs>
          <w:tab w:val="left" w:pos="833"/>
        </w:tabs>
        <w:ind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состав межведомственного координационного совета 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профилактике правонарушений </w:t>
      </w: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682F15" w:rsidRPr="00682F15" w:rsidRDefault="00682F15" w:rsidP="00682F15">
      <w:pPr>
        <w:numPr>
          <w:ilvl w:val="0"/>
          <w:numId w:val="1"/>
        </w:numPr>
        <w:tabs>
          <w:tab w:val="left" w:pos="833"/>
        </w:tabs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 размещению на официальном сайте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7" w:history="1">
        <w:r w:rsidRPr="00682F1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https://kuruchevo.ru/</w:t>
        </w:r>
      </w:hyperlink>
    </w:p>
    <w:p w:rsidR="00682F15" w:rsidRPr="00682F15" w:rsidRDefault="00682F15" w:rsidP="00682F15">
      <w:pPr>
        <w:numPr>
          <w:ilvl w:val="0"/>
          <w:numId w:val="1"/>
        </w:numPr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682F15" w:rsidRPr="00682F15" w:rsidRDefault="00682F15" w:rsidP="00682F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5F8" w:rsidRDefault="001735F8" w:rsidP="00173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сельского поселения</w:t>
      </w:r>
    </w:p>
    <w:p w:rsidR="001735F8" w:rsidRPr="00B727E8" w:rsidRDefault="001735F8" w:rsidP="00173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C0681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муниципального района</w:t>
      </w:r>
    </w:p>
    <w:p w:rsidR="001735F8" w:rsidRDefault="001735F8" w:rsidP="00173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тостан                        </w:t>
      </w:r>
      <w:r w:rsidRPr="00B727E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И.М.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Маннапов</w:t>
      </w:r>
      <w:proofErr w:type="spellEnd"/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Утверждено решением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gram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82F15" w:rsidRPr="00682F15" w:rsidRDefault="001735F8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 декабря 2022 года №120</w:t>
      </w: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widowControl w:val="0"/>
        <w:autoSpaceDE w:val="0"/>
        <w:autoSpaceDN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82F15" w:rsidRPr="00682F15" w:rsidRDefault="00682F15" w:rsidP="00682F15">
      <w:pPr>
        <w:widowControl w:val="0"/>
        <w:autoSpaceDE w:val="0"/>
        <w:autoSpaceDN w:val="0"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координационного органа в сфере профилактики правонарушений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82F15" w:rsidRPr="00682F15" w:rsidRDefault="00682F15" w:rsidP="001735F8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создания координационного органа в сфере профилактики правонарушений на территории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со статьей 30 Федеральным законом от 23.06.2016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на территории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сельского поселения).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1.2.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 в сельском поселении.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1.3.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 сельского поселения.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1.4. Координационный орган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Республики Башкортостан, органами местного самоуправления, другими заинтересованными организациями и учреждениями, а также гражданами.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2. Основные цели создания Координационный орган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2.1. Координационный орган создается в целях: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1) повышения уровня правовой грамотности и развития правосознания граждан на территории сельского поселения;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2) осуществления координации деятельности органов местного самоуправления с органами государственной власти, общественными объединениями и организациями, участвующими в профилактике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3) 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4) исследования и обобщения проблем профилактики правонарушений на территории сельского поселения, защиты законных прав и законных интересов человека и гражданина при осуществлении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5) привлечения граждан, общественных объединений, представителей средств массовой информации к обсуждению вопросов, касающихся реализации, принимаемых мер профилактики правонарушений и выработки по данным вопросам рекомендаций;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8) выработки рекомендаций органам местного самоуправления при определении приоритетов в области профилактики правонарушений.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3. Создание Координационного органа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Координационный орган создается решением Совета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форме Координационного совета по профилактике правонарушений и преступлений при администрации   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Координационный совет).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3.2. Состав Координационного совета утверждается решением Совета сельского</w:t>
      </w:r>
      <w:r w:rsidRPr="00682F1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682F15">
        <w:rPr>
          <w:rFonts w:ascii="Times New Roman" w:eastAsia="Calibri" w:hAnsi="Times New Roman" w:cs="Times New Roman"/>
          <w:sz w:val="28"/>
          <w:szCs w:val="28"/>
        </w:rPr>
        <w:t>. В составе Координационного совета определяются председатель, заместитель председателя и секретарь и члены.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lastRenderedPageBreak/>
        <w:t>3.3. Координационный совет возглавляет председатель, который руководит его деятельностью и несет персональную ответственность за выполнение возложенных на Координационный совет задач.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3.4. В состав Координационного совета включаются должностные лица органов местного самоуправления, а также включаются по согласованию руководители правоохранительных органов, руководители территориальных органов федеральных органов государственной власти, органов государственной власти субъекта, представители организаций в соответствующей сфере деятельности.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4. Основные направления деятельности, 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функции и права Координационного совета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4.1. Основными направлениями деятельности Координационного совета являются: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2) предупреждение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6) противодействие незаконной миграции;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682F15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682F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11) обеспечение экономической безопасности;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14) обеспечение пожарной безопасности;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17) совместное обсуждение обстановки в сфере профилактики правонарушений на территории сельского поселения;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lastRenderedPageBreak/>
        <w:t>18) планирование мер по профилактике правонарушений.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4.2. Координационный совет с целью выполнения возложенных на него задач осуществляет следующие функции: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1)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2) осуществляет мониторинг состояния общественного порядка и процессов, влияющих на его изменение, на территории сельского поселения </w:t>
      </w:r>
      <w:proofErr w:type="spellStart"/>
      <w:r w:rsidRPr="00682F15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  сельсовет;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3) определяет приоритетные направления, цели и задачи профилактики правонарушений с учетом складывающейся криминологической ситуации на территории сельского поселения </w:t>
      </w:r>
      <w:proofErr w:type="spellStart"/>
      <w:r w:rsidRPr="00682F15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  сельсовет;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4) осуществляет планирование в сфере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5)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6) принимает участие в пропаганде правовых знаний среди населения с привлечением сотрудников правоохранительных органов;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7)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8)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682F15">
        <w:rPr>
          <w:rFonts w:ascii="Times New Roman" w:eastAsia="Calibri" w:hAnsi="Times New Roman" w:cs="Times New Roman"/>
          <w:sz w:val="28"/>
          <w:szCs w:val="28"/>
        </w:rPr>
        <w:t>контролем за</w:t>
      </w:r>
      <w:proofErr w:type="gramEnd"/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торговли спиртными напитками на  территории сельского поселения </w:t>
      </w:r>
      <w:proofErr w:type="spellStart"/>
      <w:r w:rsidRPr="00682F15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  сельсовет;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9)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10) организует обсуждение поведения лиц, нарушающих общественный порядок и совершающих другие антиобщественные поступки, на заседаниях Координационного совета;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11)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12) осуществляет </w:t>
      </w:r>
      <w:proofErr w:type="gramStart"/>
      <w:r w:rsidRPr="00682F1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 выполнением решений координационного органа;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13) взаимодействует со средствами массовой информации и населением;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lastRenderedPageBreak/>
        <w:t>14) взаимодействует с местными религиозными обществами в целях недопущения проявления религиозного экстремизма.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4.3. Координационный совет в пределах своей компетенции имеет право: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1)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2)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3)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4)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5) 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5. Организация деятельности Координационного совета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5.1. Заседания Координационного совета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совета.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5.2. Заседание проводит председатель или его заместитель. Заседание считается правомочным, если на нем присутствует более половины ее членов. 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5.3. На заседания Координационного совета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 xml:space="preserve">5.4. Решения Координационного совета принимаются большинством голосов присутствующих на заседании членов Координационного совета, в том числе с учетом письменного мнения отсутствующего члена. В случае равенства голосов решающим является голос председателя Координационного совета. 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Решения, принимаемые на заседаниях Координационного совета, оформляются протоколами, которые носят рекомендательный характер.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t>5.5. Организационное и техническое обеспечение работы Координационного совета осуществляет секретарь Координационного совета.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15">
        <w:rPr>
          <w:rFonts w:ascii="Times New Roman" w:eastAsia="Calibri" w:hAnsi="Times New Roman" w:cs="Times New Roman"/>
          <w:sz w:val="28"/>
          <w:szCs w:val="28"/>
        </w:rPr>
        <w:lastRenderedPageBreak/>
        <w:t>5.6. По отдельным вопросам профилактики правонарушений и в целях предварительной (до вынесения на рассмотрение Координационного совета) проработки проблемных вопросов профилактики правонарушений Комиссией могут создаваться рабочие группы. Состав рабочих групп определяется председателем. В состав рабочих групп могут быть включены члены Координационного совета,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682F15" w:rsidRPr="00682F15" w:rsidRDefault="00682F15" w:rsidP="00682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5" w:rsidRPr="00682F15" w:rsidRDefault="00682F15" w:rsidP="00682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F8" w:rsidRPr="00682F15" w:rsidRDefault="001735F8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82F15" w:rsidRPr="00682F15" w:rsidRDefault="00682F15" w:rsidP="00682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gram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82F15" w:rsidRPr="00682F15" w:rsidRDefault="00682F15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82F15" w:rsidRPr="00682F15" w:rsidRDefault="001735F8" w:rsidP="0068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«09»  декабря 2022 года №120</w:t>
      </w:r>
    </w:p>
    <w:p w:rsidR="00682F15" w:rsidRPr="00682F15" w:rsidRDefault="00682F15" w:rsidP="0068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82F15" w:rsidRPr="00682F15" w:rsidRDefault="00682F15" w:rsidP="0068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Об утверждении состава межведомственного координационного совета </w:t>
      </w:r>
      <w:r w:rsidRPr="0068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правонарушений</w:t>
      </w:r>
    </w:p>
    <w:p w:rsidR="00682F15" w:rsidRPr="00682F15" w:rsidRDefault="00682F15" w:rsidP="0068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Председатель </w:t>
      </w:r>
      <w:r w:rsidRPr="00682F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межведомственного координационного совета 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Маннапов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И.М.- глава </w:t>
      </w: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Заместитель председателя </w:t>
      </w:r>
      <w:r w:rsidRPr="00682F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межведомственного координационного совета 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73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 Р.А.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согласованию);</w:t>
      </w: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Секретарь </w:t>
      </w:r>
      <w:r w:rsidRPr="00682F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межведомственного координационного совет</w:t>
      </w:r>
      <w:proofErr w:type="gramStart"/>
      <w:r w:rsidRPr="00682F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Гилаева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Э.С. - управляющая делами администрации </w:t>
      </w:r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68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Члены координационного совета:</w:t>
      </w: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Хамидуллина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Е.Б.– завуч по учебной части МОБУ СОШ с.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Старокуручево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(по согласованию);</w:t>
      </w:r>
    </w:p>
    <w:p w:rsidR="00682F15" w:rsidRPr="00682F15" w:rsidRDefault="00682F15" w:rsidP="00682F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-Ибрагимова Э.Р.– завуч по воспитательной  части МОБУ СОШ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тарокуручево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согласованию);</w:t>
      </w:r>
    </w:p>
    <w:p w:rsidR="00AE50BB" w:rsidRDefault="00682F15" w:rsidP="00682F15"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Сунаргулова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r w:rsidR="00173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bookmarkStart w:id="0" w:name="_GoBack"/>
      <w:bookmarkEnd w:id="0"/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ФАП (по согласованию);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Исхакова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А.Г.-  методист </w:t>
      </w:r>
      <w:proofErr w:type="spellStart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СДК (по согласованию);</w:t>
      </w:r>
      <w:r w:rsidRPr="0068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sectPr w:rsidR="00AE50BB" w:rsidSect="001735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5C1"/>
    <w:multiLevelType w:val="hybridMultilevel"/>
    <w:tmpl w:val="8D80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E"/>
    <w:rsid w:val="001735F8"/>
    <w:rsid w:val="00682F15"/>
    <w:rsid w:val="007D3C0E"/>
    <w:rsid w:val="00A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ruc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2022-12-09T06:04:00Z</cp:lastPrinted>
  <dcterms:created xsi:type="dcterms:W3CDTF">2022-12-09T05:03:00Z</dcterms:created>
  <dcterms:modified xsi:type="dcterms:W3CDTF">2022-12-09T06:05:00Z</dcterms:modified>
</cp:coreProperties>
</file>