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8" w:rsidRPr="00ED2156" w:rsidRDefault="00025268" w:rsidP="00025268">
      <w:pPr>
        <w:pStyle w:val="a3"/>
        <w:rPr>
          <w:b/>
          <w:color w:val="000000"/>
          <w:sz w:val="27"/>
          <w:szCs w:val="27"/>
        </w:rPr>
      </w:pPr>
      <w:r w:rsidRPr="00ED2156">
        <w:rPr>
          <w:b/>
          <w:color w:val="000000"/>
          <w:sz w:val="27"/>
          <w:szCs w:val="27"/>
        </w:rPr>
        <w:t xml:space="preserve">                                                   ЗАКЛЮЧЕНИЕ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общественных обсуждений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</w:t>
      </w:r>
      <w:r w:rsidR="00ED2156">
        <w:rPr>
          <w:color w:val="000000"/>
          <w:sz w:val="27"/>
          <w:szCs w:val="27"/>
        </w:rPr>
        <w:t xml:space="preserve">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 w:rsidR="00ED21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2023 год»</w:t>
      </w:r>
    </w:p>
    <w:p w:rsidR="00025268" w:rsidRDefault="00ED2156" w:rsidP="0002526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тарокуручево</w:t>
      </w:r>
      <w:proofErr w:type="spellEnd"/>
      <w:r w:rsidR="00025268">
        <w:rPr>
          <w:color w:val="000000"/>
          <w:sz w:val="27"/>
          <w:szCs w:val="27"/>
        </w:rPr>
        <w:t xml:space="preserve">                                        </w:t>
      </w:r>
      <w:r>
        <w:rPr>
          <w:color w:val="000000"/>
          <w:sz w:val="27"/>
          <w:szCs w:val="27"/>
        </w:rPr>
        <w:t xml:space="preserve">                         </w:t>
      </w:r>
      <w:r w:rsidR="00025268">
        <w:rPr>
          <w:color w:val="000000"/>
          <w:sz w:val="27"/>
          <w:szCs w:val="27"/>
        </w:rPr>
        <w:t xml:space="preserve">        03 ноября2022 год</w:t>
      </w:r>
    </w:p>
    <w:p w:rsidR="00025268" w:rsidRPr="00ED2156" w:rsidRDefault="00025268" w:rsidP="00025268">
      <w:pPr>
        <w:pStyle w:val="a3"/>
        <w:rPr>
          <w:b/>
          <w:color w:val="000000"/>
          <w:sz w:val="27"/>
          <w:szCs w:val="27"/>
        </w:rPr>
      </w:pPr>
      <w:r w:rsidRPr="00ED2156">
        <w:rPr>
          <w:b/>
          <w:color w:val="000000"/>
          <w:sz w:val="27"/>
          <w:szCs w:val="27"/>
        </w:rPr>
        <w:t>1. Общие сведения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</w:t>
      </w:r>
      <w:r w:rsidR="00ED2156">
        <w:rPr>
          <w:color w:val="000000"/>
          <w:sz w:val="27"/>
          <w:szCs w:val="27"/>
        </w:rPr>
        <w:t xml:space="preserve">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 w:rsidR="00ED21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2022 год 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>
        <w:rPr>
          <w:color w:val="000000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территории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утвержденного решением Совета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</w:t>
      </w:r>
      <w:r w:rsidR="00ED2156">
        <w:rPr>
          <w:color w:val="000000"/>
          <w:sz w:val="27"/>
          <w:szCs w:val="27"/>
        </w:rPr>
        <w:t xml:space="preserve">на </w:t>
      </w:r>
      <w:proofErr w:type="spellStart"/>
      <w:r w:rsidR="00ED2156">
        <w:rPr>
          <w:color w:val="000000"/>
          <w:sz w:val="27"/>
          <w:szCs w:val="27"/>
        </w:rPr>
        <w:t>Бакалинский</w:t>
      </w:r>
      <w:proofErr w:type="spellEnd"/>
      <w:r w:rsidR="00ED2156">
        <w:rPr>
          <w:color w:val="000000"/>
          <w:sz w:val="27"/>
          <w:szCs w:val="27"/>
        </w:rPr>
        <w:t xml:space="preserve"> район РБ от 18.07.2022 года № 104</w:t>
      </w:r>
      <w:r>
        <w:rPr>
          <w:color w:val="000000"/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РБ.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Разработчиком проекта Программы профилактики является администрация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Срок общественных обсуждений проекта Программы профилактики: с 01.10.2022 по 01.11.2022.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в разделе «Муниципальный контроль» - «Общественные обсуждения»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 xml:space="preserve">Настоящее заключение о результатах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2023 год разместить на официальном сайте администрации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в разделе «Муниципальный контроль» - </w:t>
      </w:r>
      <w:hyperlink r:id="rId5" w:history="1">
        <w:r w:rsidR="00ED2156" w:rsidRPr="00ED21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https://kuruchevo.ru/</w:t>
        </w:r>
      </w:hyperlink>
      <w:proofErr w:type="gramEnd"/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 xml:space="preserve">Предложения и замечания, полученные в ходе общественного обсуждения: в ходе общественного обсуждения замечаний и предложений по проектам Программ профилактики рисков причинения вреда (ущерба) охраняемым законом ценностям по видам муниципального контроля, осуществляемым на территории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не поступило.</w:t>
      </w:r>
      <w:proofErr w:type="gramEnd"/>
      <w:r>
        <w:rPr>
          <w:color w:val="000000"/>
          <w:sz w:val="27"/>
          <w:szCs w:val="27"/>
        </w:rPr>
        <w:t xml:space="preserve"> В соответствии с постановлением Правительства РФ проекты Программ профилактики были направлены Общественный совет в целях обсуждения. По результатам обсуждения замечаний и предложений не поступило, копия протокола прилагается.</w:t>
      </w:r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 xml:space="preserve">Настоящее заключение по результатам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контроля, осуществляемым на территории сельского поселения </w:t>
      </w:r>
      <w:proofErr w:type="spellStart"/>
      <w:r w:rsidR="00ED2156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Башкортостана на 2023 год подлежит размещению на официальном сайте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hyperlink r:id="rId6" w:history="1">
        <w:r w:rsidR="00ED2156" w:rsidRPr="00ED21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https://kuruchevo.ru/</w:t>
        </w:r>
      </w:hyperlink>
      <w:proofErr w:type="gramEnd"/>
    </w:p>
    <w:p w:rsidR="00025268" w:rsidRDefault="00025268" w:rsidP="000252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Проект Программ подлежит утверждению постановлением Администрации </w:t>
      </w:r>
      <w:r w:rsidR="00326A4E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326A4E">
        <w:rPr>
          <w:color w:val="000000"/>
          <w:sz w:val="27"/>
          <w:szCs w:val="27"/>
        </w:rPr>
        <w:t>Старокуручевский</w:t>
      </w:r>
      <w:proofErr w:type="spellEnd"/>
      <w:r w:rsidR="00326A4E">
        <w:rPr>
          <w:color w:val="000000"/>
          <w:sz w:val="27"/>
          <w:szCs w:val="27"/>
        </w:rPr>
        <w:t xml:space="preserve"> сельсовет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установленном порядке.</w:t>
      </w:r>
    </w:p>
    <w:p w:rsidR="00B8376C" w:rsidRDefault="00326A4E">
      <w:bookmarkStart w:id="0" w:name="_GoBack"/>
      <w:bookmarkEnd w:id="0"/>
    </w:p>
    <w:sectPr w:rsidR="00B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9"/>
    <w:rsid w:val="00025268"/>
    <w:rsid w:val="00217879"/>
    <w:rsid w:val="00326A4E"/>
    <w:rsid w:val="007A51A4"/>
    <w:rsid w:val="00CC6CB4"/>
    <w:rsid w:val="00E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025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02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uchevo.ru/" TargetMode="External"/><Relationship Id="rId5" Type="http://schemas.openxmlformats.org/officeDocument/2006/relationships/hyperlink" Target="https://kuru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Diakov</cp:lastModifiedBy>
  <cp:revision>2</cp:revision>
  <dcterms:created xsi:type="dcterms:W3CDTF">2022-12-27T06:13:00Z</dcterms:created>
  <dcterms:modified xsi:type="dcterms:W3CDTF">2022-12-27T06:13:00Z</dcterms:modified>
</cp:coreProperties>
</file>