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DE45A7" w:rsidRPr="00A21B96" w:rsidTr="00CE192C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DE45A7" w:rsidRPr="00A21B96" w:rsidRDefault="00DE45A7" w:rsidP="00CE192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E45A7" w:rsidRPr="00A21B96" w:rsidRDefault="00DE45A7" w:rsidP="00CE192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DE45A7" w:rsidRPr="00A21B96" w:rsidRDefault="00DE45A7" w:rsidP="00CE192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DE45A7" w:rsidRPr="00A21B96" w:rsidTr="00CE192C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E45A7" w:rsidRPr="00A21B96" w:rsidRDefault="00DE45A7" w:rsidP="00CE19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680EAD" wp14:editId="5407C3BC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5A7" w:rsidRDefault="00DE45A7" w:rsidP="00DE45A7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61ED9D44" wp14:editId="73B730C4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DE45A7" w:rsidRDefault="00DE45A7" w:rsidP="00DE45A7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1ED9D44" wp14:editId="73B730C4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DE45A7" w:rsidRPr="00A21B96" w:rsidRDefault="00DE45A7" w:rsidP="00CE19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DE45A7" w:rsidRPr="00A21B96" w:rsidRDefault="00DE45A7" w:rsidP="00CE1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DE45A7" w:rsidRPr="00A21B96" w:rsidRDefault="00DE45A7" w:rsidP="00CE192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E45A7" w:rsidRPr="00A21B96" w:rsidRDefault="00DE45A7" w:rsidP="00CE192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48ECE8AD" wp14:editId="43A70578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E45A7" w:rsidRPr="00A21B96" w:rsidRDefault="00DE45A7" w:rsidP="00CE19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DE45A7" w:rsidRPr="00A21B96" w:rsidRDefault="00DE45A7" w:rsidP="00CE19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DE45A7" w:rsidRPr="00A21B96" w:rsidRDefault="00DE45A7" w:rsidP="00DE45A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DE45A7" w:rsidRPr="00A21B96" w:rsidRDefault="00DE45A7" w:rsidP="00DE45A7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E45A7" w:rsidRPr="00A21B96" w:rsidRDefault="00DE45A7" w:rsidP="00DE45A7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27 февраль  2024 й.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="00420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27 февраля 2024 г.</w:t>
      </w:r>
    </w:p>
    <w:p w:rsidR="00DE45A7" w:rsidRDefault="00DE45A7" w:rsidP="00DE4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5A7" w:rsidRPr="00DE45A7" w:rsidRDefault="00DE45A7" w:rsidP="00DE4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Отчет о  деятельности администрации сельского поселения Старокуручевский сельсовет </w:t>
      </w:r>
    </w:p>
    <w:p w:rsidR="00DE45A7" w:rsidRPr="00DE45A7" w:rsidRDefault="00DE45A7" w:rsidP="00DE4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Бакалинский район Республики Башкортостан </w:t>
      </w:r>
    </w:p>
    <w:p w:rsidR="00DE45A7" w:rsidRPr="00DE45A7" w:rsidRDefault="00DE45A7" w:rsidP="00DE4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>в 202</w:t>
      </w:r>
      <w:r w:rsidR="000C525A">
        <w:rPr>
          <w:rFonts w:ascii="Times New Roman" w:eastAsia="Calibri" w:hAnsi="Times New Roman" w:cs="Times New Roman"/>
          <w:sz w:val="28"/>
          <w:szCs w:val="28"/>
        </w:rPr>
        <w:t>3</w:t>
      </w: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5A7" w:rsidRPr="00DE45A7" w:rsidRDefault="00DE45A7" w:rsidP="00DE45A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45A7">
        <w:rPr>
          <w:rFonts w:ascii="Times New Roman" w:eastAsia="Calibri" w:hAnsi="Times New Roman" w:cs="Times New Roman"/>
          <w:sz w:val="28"/>
          <w:szCs w:val="28"/>
        </w:rPr>
        <w:t>Заслушав и обсудив в соответствии со статьей 37 Федерального закона от 06 октября 2003 года № 131 - ФЗ «Об общих принципах организации местного самоуправления в Российской Федерации», частью 9  статьи 20 Устава  сельского поселения Старокуручевский сельсовет муниципального района Бакалинский район Республики Башкортостан отчет главы администрации</w:t>
      </w:r>
      <w:r w:rsidRPr="00DE45A7">
        <w:rPr>
          <w:rFonts w:ascii="Calibri" w:eastAsia="Calibri" w:hAnsi="Calibri" w:cs="Calibri"/>
        </w:rPr>
        <w:t xml:space="preserve"> </w:t>
      </w: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Старокуручевский сельсовет муниципального района Бакалинский район Республики Башкортостан </w:t>
      </w:r>
      <w:proofErr w:type="spellStart"/>
      <w:r w:rsidRPr="00DE45A7">
        <w:rPr>
          <w:rFonts w:ascii="Times New Roman" w:eastAsia="Calibri" w:hAnsi="Times New Roman" w:cs="Times New Roman"/>
          <w:sz w:val="28"/>
          <w:szCs w:val="28"/>
        </w:rPr>
        <w:t>Маннапова</w:t>
      </w:r>
      <w:proofErr w:type="spellEnd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И.М. о результатах своей</w:t>
      </w:r>
      <w:proofErr w:type="gramEnd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деятельности и деятельности администрации сельского поселения Старокуручевский сельсовет муниципального района Бакалинский район Республики Башкортостан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</w:p>
    <w:p w:rsidR="00DE45A7" w:rsidRPr="00DE45A7" w:rsidRDefault="00DE45A7" w:rsidP="00DE4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>Совет сельского поселения Старокуручевский муниципального района Бакалинский район Республики Башкортостан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        1. Отчет главы администрации сельского поселения Старокуручевский сельсовет муниципального района Бакалинский район Республики Башкортостан </w:t>
      </w:r>
      <w:proofErr w:type="spellStart"/>
      <w:r w:rsidRPr="00DE45A7">
        <w:rPr>
          <w:rFonts w:ascii="Times New Roman" w:eastAsia="Calibri" w:hAnsi="Times New Roman" w:cs="Times New Roman"/>
          <w:sz w:val="28"/>
          <w:szCs w:val="28"/>
        </w:rPr>
        <w:t>Маннапова</w:t>
      </w:r>
      <w:proofErr w:type="spellEnd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И.М. о результатах своей  деятельности  и деятельности администрации сельского поселения Старокуручевский сельсовет муниципального района Бакалинский район Республики Башкортостан в 202</w:t>
      </w:r>
      <w:r w:rsidR="000C525A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году принять к сведению.</w:t>
      </w:r>
    </w:p>
    <w:p w:rsidR="00DE45A7" w:rsidRPr="00DE45A7" w:rsidRDefault="00DE45A7" w:rsidP="00DE45A7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proofErr w:type="gramStart"/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в отчетном году  администрацией  сельского поселения Старокуручевский  сельсовет  муниципального района Бакалинский район Республики Башкортостан в рамках осуществления своих полномочий  реализованы  соответствующие меры по дальнейшему  развитию  нормативно-правовой базы местного  самоуправления, созданию необходимых условий  для эффективного решения задач местного значения в соответствии с положениями Федерального закона №131-ФЗ от 06 октября </w:t>
      </w:r>
      <w:r w:rsidRPr="00DE45A7">
        <w:rPr>
          <w:rFonts w:ascii="Times New Roman" w:eastAsia="Times New Roman" w:hAnsi="Times New Roman" w:cs="Times New Roman"/>
          <w:sz w:val="28"/>
          <w:szCs w:val="28"/>
        </w:rPr>
        <w:lastRenderedPageBreak/>
        <w:t>2003 года  «Об общих принципах организации местного самоуправления в Российской</w:t>
      </w:r>
      <w:proofErr w:type="gramEnd"/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Федерации» и Устава сельского поселения Старокуручевский  сельсовет   муниципального района Бакалинский район Республики Башкортостан.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       3. Считать </w:t>
      </w:r>
      <w:proofErr w:type="gramStart"/>
      <w:r w:rsidRPr="00DE45A7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proofErr w:type="gramEnd"/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45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DE45A7">
        <w:rPr>
          <w:rFonts w:ascii="Times New Roman" w:eastAsia="Times New Roman" w:hAnsi="Times New Roman" w:cs="Times New Roman"/>
          <w:sz w:val="28"/>
          <w:szCs w:val="28"/>
        </w:rPr>
        <w:t>году администрацией сельского поселения Старокуручевский сельсовет направить усилия на: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-дальнейшее повышение правовой культуры депутатов при осуществлении ими своих полномочий,  в обеспечении соблюдения требований законодательства о противодействии  коррупции;</w:t>
      </w:r>
    </w:p>
    <w:p w:rsidR="00DE45A7" w:rsidRPr="00DE45A7" w:rsidRDefault="00DE45A7" w:rsidP="00DE45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-организацию  тесного взаимодействия с администрацией муниципального района, его структурными подразделениями, органами местного самоуправления сельских поселений  в ходе реализации стратегических задач и  основных показателей социально-экономического развития на предстоящие годы; </w:t>
      </w:r>
    </w:p>
    <w:p w:rsidR="00DE45A7" w:rsidRPr="00DE45A7" w:rsidRDefault="00DE45A7" w:rsidP="00DE45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>-совершенствование и внедрение эффективных форм участия депутатов, субъектов правотворческой инициативы в  нормотворческой практике, при подготовке и  принятия управленческих решений, по обращениям и  предложениям избирателей.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     4. </w:t>
      </w:r>
      <w:r w:rsidRPr="00DE45A7">
        <w:rPr>
          <w:rFonts w:ascii="Times New Roman" w:eastAsia="Calibri" w:hAnsi="Times New Roman" w:cs="Times New Roman"/>
          <w:sz w:val="28"/>
          <w:szCs w:val="28"/>
        </w:rPr>
        <w:tab/>
        <w:t>Настоящее решение разместить на официальном сайте администрации сельского поселения Старокуручевский сельсовет муниципального района Бакалинский район Республики Башкортостан.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     5.</w:t>
      </w:r>
      <w:r w:rsidRPr="00DE45A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DE45A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постоянные комиссии Совета сельского поселения Старокуручевский сельсовет муниципального района Бакалинский район Республики Башкортостан и главу сельского поселения Старокуручевский сельсовет муниципального района Бакалинский район Республики Башкортостан.</w:t>
      </w:r>
    </w:p>
    <w:p w:rsid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25A" w:rsidRDefault="000C525A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25A" w:rsidRPr="00DE45A7" w:rsidRDefault="000C525A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>Председатель Совета  сельского поселения</w:t>
      </w: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Старокуручевский сельсовет </w:t>
      </w: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</w:t>
      </w: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Бакалинский район Республики Башкортостан                            </w:t>
      </w:r>
      <w:proofErr w:type="spellStart"/>
      <w:r w:rsidRPr="00DE45A7">
        <w:rPr>
          <w:rFonts w:ascii="Times New Roman" w:eastAsia="Calibri" w:hAnsi="Times New Roman" w:cs="Times New Roman"/>
          <w:sz w:val="28"/>
          <w:szCs w:val="28"/>
        </w:rPr>
        <w:t>И.М.Маннапов</w:t>
      </w:r>
      <w:proofErr w:type="spellEnd"/>
    </w:p>
    <w:p w:rsidR="008C7770" w:rsidRDefault="008C7770"/>
    <w:sectPr w:rsidR="008C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3"/>
    <w:rsid w:val="000C525A"/>
    <w:rsid w:val="004205C8"/>
    <w:rsid w:val="008C7770"/>
    <w:rsid w:val="00A759C3"/>
    <w:rsid w:val="00D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2024-02-27T07:42:00Z</cp:lastPrinted>
  <dcterms:created xsi:type="dcterms:W3CDTF">2024-02-27T06:31:00Z</dcterms:created>
  <dcterms:modified xsi:type="dcterms:W3CDTF">2024-02-27T07:42:00Z</dcterms:modified>
</cp:coreProperties>
</file>