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7B0A18" w:rsidRPr="00E512C6" w:rsidTr="001079D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7B0A18" w:rsidRPr="00E512C6" w:rsidRDefault="007B0A18" w:rsidP="001079D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7B0A18" w:rsidRPr="00E512C6" w:rsidRDefault="007B0A18" w:rsidP="001079D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7B0A18" w:rsidRPr="00E512C6" w:rsidRDefault="007B0A18" w:rsidP="001079D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7B0A18" w:rsidRPr="00E512C6" w:rsidTr="001079D6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0A18" w:rsidRPr="00E512C6" w:rsidRDefault="007B0A18" w:rsidP="001079D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E512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CC75538" wp14:editId="461D2135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0A18" w:rsidRDefault="007B0A18" w:rsidP="007B0A18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618B56B1" wp14:editId="3989B166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7B0A18" w:rsidRDefault="007B0A18" w:rsidP="007B0A18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18B56B1" wp14:editId="3989B166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7B0A18" w:rsidRPr="00E512C6" w:rsidRDefault="007B0A18" w:rsidP="001079D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биләмәһе</w:t>
            </w:r>
            <w:proofErr w:type="spellEnd"/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7B0A18" w:rsidRPr="00E512C6" w:rsidRDefault="007B0A18" w:rsidP="001079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7B0A18" w:rsidRPr="00E512C6" w:rsidRDefault="007B0A18" w:rsidP="001079D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0A18" w:rsidRPr="00E512C6" w:rsidRDefault="007B0A18" w:rsidP="001079D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512C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668FBC41" wp14:editId="3335E6D3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B0A18" w:rsidRPr="00E512C6" w:rsidRDefault="007B0A18" w:rsidP="001079D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7B0A18" w:rsidRPr="00E512C6" w:rsidRDefault="007B0A18" w:rsidP="001079D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E512C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7B0A18" w:rsidRPr="00E512C6" w:rsidRDefault="007B0A18" w:rsidP="007B0A1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512C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E512C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7B0A18" w:rsidRPr="00E512C6" w:rsidRDefault="007B0A18" w:rsidP="007B0A18">
      <w:pPr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  <w:u w:val="single"/>
        </w:rPr>
      </w:pPr>
    </w:p>
    <w:p w:rsidR="007B0A18" w:rsidRPr="007B0A18" w:rsidRDefault="000F3EC3" w:rsidP="007B0A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29 ноябрь</w:t>
      </w:r>
      <w:r w:rsidR="007B0A18" w:rsidRPr="00E512C6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E6149D">
        <w:rPr>
          <w:rFonts w:ascii="Times New Roman" w:eastAsia="Calibri" w:hAnsi="Times New Roman" w:cs="Times New Roman"/>
          <w:sz w:val="28"/>
          <w:szCs w:val="28"/>
        </w:rPr>
        <w:t xml:space="preserve"> й.                         № 105</w:t>
      </w:r>
      <w:r w:rsidR="007B0A18" w:rsidRPr="00E512C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29 ноября</w:t>
      </w:r>
      <w:r w:rsidR="007B0A18" w:rsidRPr="00E512C6">
        <w:rPr>
          <w:rFonts w:ascii="Times New Roman" w:eastAsia="Calibri" w:hAnsi="Times New Roman" w:cs="Times New Roman"/>
          <w:sz w:val="28"/>
          <w:szCs w:val="28"/>
        </w:rPr>
        <w:t xml:space="preserve">  2024 г.</w:t>
      </w:r>
    </w:p>
    <w:p w:rsidR="007B0A18" w:rsidRDefault="007B0A18" w:rsidP="007B0A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Pr="002669BE" w:rsidRDefault="00EA69E6" w:rsidP="00266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публичного слушания</w:t>
      </w:r>
      <w:r w:rsidR="002669BE"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 решения Совета  сельского поселения </w:t>
      </w:r>
      <w:r w:rsid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="002669BE"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Бакалинский район Республики Башкортостан </w:t>
      </w:r>
    </w:p>
    <w:p w:rsidR="00E6149D" w:rsidRPr="00E6149D" w:rsidRDefault="002669BE" w:rsidP="00E6149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6149D" w:rsidRPr="00E6149D">
        <w:rPr>
          <w:rFonts w:ascii="Times New Roman" w:eastAsia="Calibri" w:hAnsi="Times New Roman" w:cs="Times New Roman"/>
          <w:bCs/>
          <w:sz w:val="28"/>
          <w:szCs w:val="28"/>
        </w:rPr>
        <w:t>О бюджете сельского поселения Старокуручевский сельсовет муниципального района Бакалинский район Республики Башкортостан</w:t>
      </w:r>
    </w:p>
    <w:p w:rsidR="00E6149D" w:rsidRPr="00E6149D" w:rsidRDefault="00E6149D" w:rsidP="00E6149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6149D">
        <w:rPr>
          <w:rFonts w:ascii="Times New Roman" w:eastAsia="Calibri" w:hAnsi="Times New Roman" w:cs="Times New Roman"/>
          <w:bCs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2669BE" w:rsidRPr="002669BE" w:rsidRDefault="002669BE" w:rsidP="00E61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 соответствии со  статьями 35 и 44 Федерального закона от 06 октября 2003 года №131-ФЗ «Об общих принципах организации местного самоуправления в Российской Федерации»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Совет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Бакалинский район Республики Башкортостан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2669BE" w:rsidRPr="002669BE" w:rsidRDefault="00EA69E6" w:rsidP="00E61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1.Назначить и провести публичное слушание</w:t>
      </w:r>
      <w:r w:rsidR="002669BE"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 решения Совета  сельского поселения </w:t>
      </w:r>
      <w:r w:rsid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="002669BE"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муниципального района Бакалинский район Республики Башкортостан «</w:t>
      </w:r>
      <w:r w:rsidR="00E6149D" w:rsidRPr="00E6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бюджете сельского поселения Старокуручевский сельсовет муниципального района Бакалинский район Республики Башкортостан</w:t>
      </w:r>
      <w:r w:rsidR="00E6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49D" w:rsidRPr="00E6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 и на плановый период 2026 и 2027 годов»</w:t>
      </w:r>
      <w:r w:rsidR="00E6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</w:t>
      </w:r>
      <w:r w:rsidR="002669BE"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в 15-00 часов в сельской библиотеке по </w:t>
      </w:r>
      <w:r w:rsid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proofErr w:type="spellStart"/>
      <w:r w:rsid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тарокуручево</w:t>
      </w:r>
      <w:proofErr w:type="spellEnd"/>
      <w:r w:rsidR="002669BE"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Центральная,23</w:t>
      </w:r>
      <w:r w:rsidR="002669BE"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2.Создать комиссию по подготовке и проведению публичн</w:t>
      </w:r>
      <w:r w:rsidR="00EA6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слушания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proofErr w:type="gramEnd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69BE" w:rsidRPr="00524C60" w:rsidRDefault="002669BE" w:rsidP="002669BE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Маннапов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И.М..-</w:t>
      </w:r>
      <w:r w:rsidRPr="005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Старокуручевский сельсовет</w:t>
      </w:r>
    </w:p>
    <w:p w:rsidR="002669BE" w:rsidRPr="00524C60" w:rsidRDefault="002669BE" w:rsidP="002669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 Р.А. - </w:t>
      </w:r>
      <w:r w:rsidRPr="005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сельского поселения по округу № 1</w:t>
      </w:r>
    </w:p>
    <w:p w:rsidR="002669BE" w:rsidRPr="00524C60" w:rsidRDefault="002669BE" w:rsidP="002669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Р.А.-депутат сельского поселения по округу № 2</w:t>
      </w:r>
    </w:p>
    <w:p w:rsidR="002669BE" w:rsidRPr="002669BE" w:rsidRDefault="002669BE" w:rsidP="002669B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Гайсин Р.Х.- депутат сельского поселения по округу № 3</w:t>
      </w:r>
    </w:p>
    <w:p w:rsidR="000F3EC3" w:rsidRPr="000F3EC3" w:rsidRDefault="00E6149D" w:rsidP="000F3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F3EC3" w:rsidRPr="000F3EC3">
        <w:t xml:space="preserve"> </w:t>
      </w:r>
      <w:r w:rsidR="000F3EC3" w:rsidRPr="000F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что письменные предложения жителей сельского поселения</w:t>
      </w:r>
    </w:p>
    <w:p w:rsidR="00EA69E6" w:rsidRDefault="000F3EC3" w:rsidP="000F3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  сельсовет по проекту  решения Совета  сельского поселения Старокуручевский  сельсовет муниципального района Бакалинский район Республики Башкортостан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сельского </w:t>
      </w:r>
      <w:r w:rsidRPr="000F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поселения Старокуручевский сельсовет муниципального района Бакалинский район Республики Башкортостан на 2025 год и на плановый период 2026 и </w:t>
      </w:r>
      <w:bookmarkStart w:id="0" w:name="_GoBack"/>
      <w:bookmarkEnd w:id="0"/>
    </w:p>
    <w:p w:rsidR="002669BE" w:rsidRPr="002669BE" w:rsidRDefault="000F3EC3" w:rsidP="000F3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 годов»</w:t>
      </w:r>
      <w:r w:rsidRPr="000F3EC3">
        <w:t xml:space="preserve"> </w:t>
      </w:r>
      <w:r w:rsidRPr="000F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кабинет управляющему делами администрации сельского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Старокуручевский сельсовет с 29 ноября  по 11 декабря</w:t>
      </w:r>
      <w:r w:rsidRPr="000F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года.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Настоящее решение вступает в силу со дня его обнародования.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5.Обнародовать настоящее решение в установленном порядке и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сайте администрации сельского поселения.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proofErr w:type="gramStart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Старокуручевский</w:t>
      </w:r>
      <w:r w:rsidRPr="00266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                                                   </w:t>
      </w:r>
      <w:proofErr w:type="spellStart"/>
      <w:r w:rsidR="00EB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И.М.Маннапов</w:t>
      </w:r>
      <w:proofErr w:type="spellEnd"/>
    </w:p>
    <w:p w:rsidR="002669BE" w:rsidRPr="002669BE" w:rsidRDefault="002669BE" w:rsidP="0026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BE" w:rsidRPr="002669BE" w:rsidRDefault="002669BE" w:rsidP="002669BE">
      <w:pPr>
        <w:rPr>
          <w:rFonts w:ascii="Calibri" w:eastAsia="Calibri" w:hAnsi="Calibri" w:cs="Times New Roman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69BE" w:rsidRDefault="002669BE"/>
    <w:p w:rsidR="002669BE" w:rsidRDefault="002669BE"/>
    <w:p w:rsidR="002669BE" w:rsidRPr="007B0A18" w:rsidRDefault="002669BE" w:rsidP="002669BE">
      <w:pPr>
        <w:tabs>
          <w:tab w:val="left" w:pos="0"/>
          <w:tab w:val="left" w:pos="284"/>
          <w:tab w:val="left" w:pos="3686"/>
        </w:tabs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</w:p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p w:rsidR="002669BE" w:rsidRDefault="002669BE"/>
    <w:sectPr w:rsidR="002669BE" w:rsidSect="00EA69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EC"/>
    <w:rsid w:val="000F3EC3"/>
    <w:rsid w:val="00100DB8"/>
    <w:rsid w:val="002669BE"/>
    <w:rsid w:val="00524C60"/>
    <w:rsid w:val="0056711B"/>
    <w:rsid w:val="00796F03"/>
    <w:rsid w:val="007B0A18"/>
    <w:rsid w:val="00B05AEC"/>
    <w:rsid w:val="00E6149D"/>
    <w:rsid w:val="00EA69E6"/>
    <w:rsid w:val="00EB6B42"/>
    <w:rsid w:val="00EC6CAE"/>
    <w:rsid w:val="00F1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2024-11-29T07:07:00Z</cp:lastPrinted>
  <dcterms:created xsi:type="dcterms:W3CDTF">2024-10-07T09:24:00Z</dcterms:created>
  <dcterms:modified xsi:type="dcterms:W3CDTF">2024-11-29T07:07:00Z</dcterms:modified>
</cp:coreProperties>
</file>